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50 - CASTELLATA (via) n. 2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50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Giovanni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estate 1983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CASTELLATA (via) n. 2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Beata Vergine di San Luca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targa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ovale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20 x 30 cm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3 m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sul muro, sopra un portone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tettoia in lamiera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mediocre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lampadina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GUIDICINI, I, 261: gli stabili n.a. 696-697 furono dei Bolognini, discendenti di Bonaventura da Lucca, che per primo introdusse a Bologna (nel sec. XIV) i telai da seta. Dopo altri passaggi di proprietà nel 1653 fu ereditata dalle suore di Gesù e Maria. Poi appartenne ai Pizzi.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