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49 - CASTELFIDARDO (via)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49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CASTELFIDARDO (via)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Antonio Abate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tavola di legno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 x 2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2,20 x 3,5m.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214. In via Castelfidardo, sul fianco della Chiesa del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Collegio 8. Luigi, in un austero tabernacolo, è un affresco, molto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ritoccato, che rappresenta S. Antonio Abate di Vitale delle Madon-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nee (1320-1359).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