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47 - CA' SELVATICA (via)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CA' SELVATICA (via)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a figura intera con Bambino a ds. di chi guarda.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 smaltata (mastice)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"pilastrino" inglobato in un muro -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piccolo tetto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sportello con vetro, apribile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per cessazione colera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parte superiore targhetta con scritto: "ADDI 22 LUGLIO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1855 / IN QUESTA VIA CESSO' IL MORBO / CHOLERA / PER GRAZIA DI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MARIA."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RAULE, p. 210. "A metà di via Ca' Salvatica, un gran tabernacolo, con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una devota Madonna in rilievo, pone una nota di gentile religiosità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in quel popolarissimo rione."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