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274 - TOVAGLIE (via delle) n. 29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274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settembre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TOVAGLIE (via delle) n. 29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tavola in legno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50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legno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50 cm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tabernacolo nello sportello del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lato superiore curvo spezzato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 x 1 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porta di legno con luce centrale con grata e vetro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Sotto c'è una lapidea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IN MEMORIA DI / FRANCESCO ARCANGELI / "ITALIA NOSTRA" / SEZIONE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DI BOLOGNA / RESTAURO' NEL 1975.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Sullo sportello di legno sono dipinti S. Caterina da Bologna e S. Bernardino da Siena.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RAULE, P 206. Un gran tabernacolo si trova pure al n. 29 di via delle Tovaglie, nello sporto del muro sotto il portico. Vi è una nicchia con l'altarino e una bella tavola con la Madonna e il Bambino, sul capo hanno le corone d'argento. Il tabernacolo è tenuto con molta cura.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