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53 - CASTIGLIONE (via) n. 25/27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Nando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marzo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CASTIGLIONE (via) n. 25/27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Giuseppe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2,70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molto lavorato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nicchia 30 x 40 cm; tabernacolo 1,50 x 2,20 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lampada accesa e fiori freschi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Spada Zagnoni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XVIII sec.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... due vistosi tabernacoli, abbelliti da volute e testine alate di Cherubuni; uno è dedicato alla Madonna di San Luca, l'altro a S. Giuseppe.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39. Palazzo già Spada, già Zagnoni. Fu fabbricato con disegno di Fr. Tadolini (1764).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