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266 - SOLFERINO (via) n. 5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266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SOLFERINO (via) n. 5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Madonna (particolare dell'Adorazione)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targa con alto rilievo : cornice dipinta nel muro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ovale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40 x 30 cm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maiolica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policromo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buono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2,50 m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nel dislivello dell'altezza del portico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una lampadina accesa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GUIDICINI, III, 248: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RAULE, p. 217. In terracotta maiolicata sono le due piccole Madonne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al n. 5 e al n. 25 di via Solferino, nel dislivello del portico.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