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239 - S. PETRONIO VECCHIO (via) n. 48 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239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 –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settembre 1983 - 14/08/85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S. PETRONIO VECCHIO (via) n. 48 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Fatima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statuina a tutto tondo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30 cm. di altezza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ceramica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1,60 m.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nel fondo cieco del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90 x 110 x 6 cm.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rintonacata da poco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sul davanzale lumino di cera che si è spento a causa del vento; vasetto con fiori di stoffa e di plastica; 1 corona del rosario fatta solo da una decina, più la croce.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Giovanni l'ha fotografata nel settembre 1983 e la nicchia era vuota e non intonacata. Daniela è passata il 16/11/84 e ha trovato la nicchia intonacata e la statuiena della Madonna: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Raule, p. 218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