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161 - ORFEO (via) n. 27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161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ORFEO (via) n. 27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in piedi con Bambino a ds.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di fianco a un cancello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70 x 150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fiori, lume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e una Madonnina di Lourdes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GUIDICINI, IV, 179. Stabile n.d. 144. Dal n. 140 al n. 145, Chiesa, convento e orto delle monache domenicane di S. Pietro Martire. Fu venduto il 6 maggio 1799 ai fratelli Andrea e Carlo Costa che in gran parte lo atterrarono.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